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 соответствии с положениями ст. 60 Уголовно-процессуального кодекса Российской Федерации (далее - УПК РФ) понятым является любое не заинтересованное в исходе уголовного дела лицо, привлекаемое дознавателем, следователем для удостоверения факта производства следственного действия, а также содержания, хода и результатов следственного действия.</w:t>
      </w:r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Понятыми, согласно требованиям действующего законодательства, не могут быть несовершеннолетние, участники уголовного судопроизводства, их близкие родственники и родственники, работники органов исполнительной власти, наделенные в соответствии с федеральным законом полномочиями по осуществлению оперативно-розыскной деятельности и (или) предварительного расследования.</w:t>
      </w:r>
    </w:p>
    <w:p w:rsidR="00337701" w:rsidRDefault="00337701" w:rsidP="003377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Уголовно-процессуальное законодательство закрепляет основные права и обязанности понятого.</w:t>
      </w:r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Согласно ч. 3 ст. 60 УПК РФ понятой вправе:</w:t>
      </w:r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-</w:t>
      </w:r>
      <w:r w:rsidRPr="00D954DE">
        <w:rPr>
          <w:color w:val="000000"/>
          <w:sz w:val="28"/>
          <w:szCs w:val="28"/>
        </w:rPr>
        <w:tab/>
        <w:t>участвовать в следственном действии и делать по поводу него заявления и замечания, подлежащие занесению в протокол;</w:t>
      </w:r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-</w:t>
      </w:r>
      <w:r w:rsidRPr="00D954DE">
        <w:rPr>
          <w:color w:val="000000"/>
          <w:sz w:val="28"/>
          <w:szCs w:val="28"/>
        </w:rPr>
        <w:tab/>
        <w:t>знакомиться с протоколом следственного действия, в производстве которого он участвовал;</w:t>
      </w:r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-</w:t>
      </w:r>
      <w:r w:rsidRPr="00D954DE">
        <w:rPr>
          <w:color w:val="000000"/>
          <w:sz w:val="28"/>
          <w:szCs w:val="28"/>
        </w:rPr>
        <w:tab/>
        <w:t>приносить жалобы на действия (бездействие) и решения дознавателя, начальника подразделения дознания, начальника органа дознания, органа дознания, следователя и прокурора, ограничивающие его права.</w:t>
      </w:r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</w:t>
      </w:r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Понятой обязан:</w:t>
      </w:r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-</w:t>
      </w:r>
      <w:r w:rsidRPr="00D954DE">
        <w:rPr>
          <w:color w:val="000000"/>
          <w:sz w:val="28"/>
          <w:szCs w:val="28"/>
        </w:rPr>
        <w:tab/>
        <w:t>являться по вызовам дознавателя, следователя или в суд;</w:t>
      </w:r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-</w:t>
      </w:r>
      <w:r w:rsidRPr="00D954DE">
        <w:rPr>
          <w:color w:val="000000"/>
          <w:sz w:val="28"/>
          <w:szCs w:val="28"/>
        </w:rPr>
        <w:tab/>
        <w:t>не разглашать данные предварительного расследования, если он был об этом заранее предупрежден в порядке, установленном статьей 161 УПК РФ.</w:t>
      </w:r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</w:t>
      </w:r>
    </w:p>
    <w:p w:rsidR="00337701" w:rsidRPr="00D954DE" w:rsidRDefault="00337701" w:rsidP="003377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За разглашение данных предварительного расследования понятой может быть привлечен к уголовной ответственности по ст. 310 Уголовного кодекса Российской Федерации.</w:t>
      </w:r>
    </w:p>
    <w:p w:rsidR="000A10E7" w:rsidRDefault="000A10E7"/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CA7"/>
    <w:rsid w:val="000A10E7"/>
    <w:rsid w:val="00337701"/>
    <w:rsid w:val="00DD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A18D6"/>
  <w15:chartTrackingRefBased/>
  <w15:docId w15:val="{DD2C283C-AC1D-41D8-9296-86F2C1DD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37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2019-01-24T06:19:00Z</dcterms:created>
  <dcterms:modified xsi:type="dcterms:W3CDTF">2019-01-24T06:20:00Z</dcterms:modified>
</cp:coreProperties>
</file>